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eines Bauvorhabens gemäß § 25 (1) Z 1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 xml:space="preserve">. 66/1994 </w:t>
      </w:r>
      <w:proofErr w:type="spellStart"/>
      <w:r>
        <w:rPr>
          <w:rFonts w:ascii="Arial" w:hAnsi="Arial" w:cs="Arial"/>
          <w:b/>
          <w:bCs/>
        </w:rPr>
        <w:t>idF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34/2013</w:t>
      </w: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 Wohngebäude”)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 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25 (1) Z 1 </w:t>
      </w:r>
      <w:proofErr w:type="spellStart"/>
      <w:r>
        <w:rPr>
          <w:rFonts w:ascii="Arial" w:hAnsi="Arial" w:cs="Arial"/>
          <w:sz w:val="19"/>
          <w:szCs w:val="19"/>
        </w:rPr>
        <w:t>lit</w:t>
      </w:r>
      <w:proofErr w:type="spellEnd"/>
      <w:r>
        <w:rPr>
          <w:rFonts w:ascii="Arial" w:hAnsi="Arial" w:cs="Arial"/>
          <w:sz w:val="19"/>
          <w:szCs w:val="19"/>
        </w:rPr>
        <w:t xml:space="preserve"> a)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dem Bebauungsplan und allen baurechtlichen Vorschriften.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Grundbuchsauszug (außer § 28 Abs. 3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ist erfüllt)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Bauplan (einschließlich Lageplan und Baubeschreibung) zweifach,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(mit Zustimmungserklärung der Nachbarn gem. § 25 Abs. 1 Z 1 </w:t>
      </w:r>
      <w:proofErr w:type="spellStart"/>
      <w:r>
        <w:rPr>
          <w:rFonts w:ascii="Arial" w:hAnsi="Arial" w:cs="Arial"/>
          <w:sz w:val="17"/>
          <w:szCs w:val="17"/>
        </w:rPr>
        <w:t>lit</w:t>
      </w:r>
      <w:proofErr w:type="spellEnd"/>
      <w:r>
        <w:rPr>
          <w:rFonts w:ascii="Arial" w:hAnsi="Arial" w:cs="Arial"/>
          <w:sz w:val="17"/>
          <w:szCs w:val="17"/>
        </w:rPr>
        <w:t xml:space="preserve">. b)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1C6A2F">
      <w:footerReference w:type="default" r:id="rId9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2F" w:rsidRDefault="00E24908">
      <w:r>
        <w:separator/>
      </w:r>
    </w:p>
  </w:endnote>
  <w:endnote w:type="continuationSeparator" w:id="0">
    <w:p w:rsidR="001C6A2F" w:rsidRDefault="00E2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 Wohngebäude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Bau-20a/201</w:t>
    </w:r>
    <w:r w:rsidR="00373FE0">
      <w:rPr>
        <w:rFonts w:ascii="Arial" w:hAnsi="Arial" w:cs="Arial"/>
        <w:sz w:val="16"/>
        <w:szCs w:val="16"/>
      </w:rPr>
      <w:t>8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2F" w:rsidRDefault="00E24908">
      <w:r>
        <w:separator/>
      </w:r>
    </w:p>
  </w:footnote>
  <w:footnote w:type="continuationSeparator" w:id="0">
    <w:p w:rsidR="001C6A2F" w:rsidRDefault="00E2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BE"/>
    <w:rsid w:val="001C6A2F"/>
    <w:rsid w:val="00332CAB"/>
    <w:rsid w:val="00373FE0"/>
    <w:rsid w:val="003E73BE"/>
    <w:rsid w:val="005764A1"/>
    <w:rsid w:val="00886517"/>
    <w:rsid w:val="00E24908"/>
    <w:rsid w:val="00F6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E0A7-1F30-4F67-9726-B9C6669B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Lisa Palmetshofer</cp:lastModifiedBy>
  <cp:revision>2</cp:revision>
  <cp:lastPrinted>2002-01-31T12:05:00Z</cp:lastPrinted>
  <dcterms:created xsi:type="dcterms:W3CDTF">2018-08-16T13:13:00Z</dcterms:created>
  <dcterms:modified xsi:type="dcterms:W3CDTF">2018-08-16T13:13:00Z</dcterms:modified>
</cp:coreProperties>
</file>